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1F" w:rsidRDefault="00084EB4">
      <w:bookmarkStart w:id="0" w:name="_GoBack"/>
      <w:bookmarkEnd w:id="0"/>
      <w:r>
        <w:rPr>
          <w:rFonts w:ascii="Arial" w:hAnsi="Arial" w:cs="Arial"/>
          <w:b/>
          <w:sz w:val="28"/>
          <w:szCs w:val="28"/>
        </w:rPr>
        <w:t>Notulen bijeenkomst wijkraad dd. 17-11-2016</w:t>
      </w:r>
    </w:p>
    <w:p w:rsidR="00F7391F" w:rsidRDefault="00084EB4">
      <w:r>
        <w:t xml:space="preserve">                  </w:t>
      </w:r>
    </w:p>
    <w:p w:rsidR="00F7391F" w:rsidRDefault="00084EB4">
      <w:r>
        <w:t xml:space="preserve">voorzitter:            </w:t>
      </w:r>
      <w:r>
        <w:tab/>
        <w:t xml:space="preserve">     Hans Slot (HS), </w:t>
      </w:r>
    </w:p>
    <w:p w:rsidR="00F7391F" w:rsidRDefault="00084EB4">
      <w:r>
        <w:t>Penningmeester:              vacature</w:t>
      </w:r>
    </w:p>
    <w:p w:rsidR="00F7391F" w:rsidRDefault="00084EB4">
      <w:r>
        <w:t xml:space="preserve">Secretaris:     </w:t>
      </w:r>
      <w:r>
        <w:tab/>
        <w:t xml:space="preserve">                 Marijke Schunselaar,</w:t>
      </w:r>
    </w:p>
    <w:p w:rsidR="00F7391F" w:rsidRDefault="00084EB4">
      <w:r>
        <w:t>Leden:</w:t>
      </w:r>
      <w:r>
        <w:tab/>
      </w:r>
      <w:r>
        <w:tab/>
      </w:r>
      <w:r>
        <w:tab/>
        <w:t xml:space="preserve">     Hennie Horst.</w:t>
      </w:r>
    </w:p>
    <w:p w:rsidR="00F7391F" w:rsidRDefault="00084EB4">
      <w:r>
        <w:t>Aanwezig:</w:t>
      </w:r>
      <w:r>
        <w:tab/>
        <w:t xml:space="preserve">                 Harm Rexwinkel, wijkco</w:t>
      </w:r>
      <w:r>
        <w:rPr>
          <w:rFonts w:ascii="Ubuntu" w:hAnsi="Ubuntu"/>
        </w:rPr>
        <w:t>ö</w:t>
      </w:r>
      <w:r>
        <w:t>rdinator.</w:t>
      </w:r>
    </w:p>
    <w:p w:rsidR="00F7391F" w:rsidRDefault="00084EB4">
      <w:r>
        <w:t xml:space="preserve">                                         Ton Harmsen, opbouwwerker.</w:t>
      </w:r>
    </w:p>
    <w:p w:rsidR="00F7391F" w:rsidRDefault="00084EB4">
      <w:r>
        <w:tab/>
      </w:r>
      <w:r>
        <w:tab/>
      </w:r>
      <w:r>
        <w:tab/>
        <w:t xml:space="preserve">      Maarten Sanders, bewoner wijk.</w:t>
      </w:r>
    </w:p>
    <w:p w:rsidR="00F7391F" w:rsidRDefault="00084EB4">
      <w:r>
        <w:tab/>
      </w:r>
      <w:r>
        <w:tab/>
      </w:r>
      <w:r>
        <w:tab/>
        <w:t xml:space="preserve">     Nico Temmink, genodigde </w:t>
      </w:r>
    </w:p>
    <w:p w:rsidR="00F7391F" w:rsidRDefault="00084EB4">
      <w:pPr>
        <w:rPr>
          <w:b/>
        </w:rPr>
      </w:pPr>
      <w:r>
        <w:rPr>
          <w:b/>
        </w:rPr>
        <w:t>1.Welkom en vaststelling definitieve agenda.</w:t>
      </w:r>
    </w:p>
    <w:p w:rsidR="00F7391F" w:rsidRDefault="00F7391F">
      <w:pPr>
        <w:pStyle w:val="Lijstalinea"/>
        <w:ind w:left="1065"/>
      </w:pPr>
    </w:p>
    <w:p w:rsidR="00F7391F" w:rsidRDefault="00084EB4">
      <w:r>
        <w:rPr>
          <w:b/>
        </w:rPr>
        <w:t>2. D</w:t>
      </w:r>
      <w:r>
        <w:rPr>
          <w:b/>
          <w:bCs/>
        </w:rPr>
        <w:t>oornemen actielijst notulen van 13 oktober j.l.</w:t>
      </w:r>
    </w:p>
    <w:p w:rsidR="00F7391F" w:rsidRDefault="00084EB4">
      <w:r>
        <w:rPr>
          <w:b/>
          <w:bCs/>
        </w:rPr>
        <w:t>HR:</w:t>
      </w:r>
      <w:r>
        <w:t xml:space="preserve"> Organiseren wijkplatform: blijft staan.</w:t>
      </w:r>
    </w:p>
    <w:p w:rsidR="00F7391F" w:rsidRDefault="00084EB4">
      <w:r>
        <w:t>Overige acties uitgevoerd.</w:t>
      </w:r>
    </w:p>
    <w:p w:rsidR="00F7391F" w:rsidRDefault="00F7391F"/>
    <w:p w:rsidR="00F7391F" w:rsidRDefault="00084EB4">
      <w:r>
        <w:rPr>
          <w:b/>
        </w:rPr>
        <w:t>3. Ingekomen stukken:</w:t>
      </w:r>
    </w:p>
    <w:p w:rsidR="00F7391F" w:rsidRDefault="00084EB4">
      <w:r>
        <w:t>Uitnodiging voor  toekomstcafé Haaksbergen 2030.</w:t>
      </w:r>
    </w:p>
    <w:p w:rsidR="00F7391F" w:rsidRDefault="00F7391F"/>
    <w:p w:rsidR="00F7391F" w:rsidRDefault="00084EB4">
      <w:r>
        <w:rPr>
          <w:b/>
        </w:rPr>
        <w:t>4. Nico Temmink:</w:t>
      </w:r>
    </w:p>
    <w:p w:rsidR="00F7391F" w:rsidRDefault="00084EB4">
      <w:r>
        <w:t>Nico Temmink, voorzitter Stuurgroep project”Nieuwe Winkelstraat” geeft uitleg.</w:t>
      </w:r>
    </w:p>
    <w:p w:rsidR="00F7391F" w:rsidRDefault="00084EB4">
      <w:r>
        <w:t>Vanuit ministerie van Economische Zaken moest Retail Agenda worden opgesteld als ruggensteun voor detaillisten. In Haaksbergen is veel leegstand..</w:t>
      </w:r>
    </w:p>
    <w:p w:rsidR="00F7391F" w:rsidRDefault="00084EB4">
      <w:r>
        <w:t>Rabobank Enschede/Haaksbergen heeft 18.000 Euro beschikbaar gesteld voor project “Nieuwe Winkelstraat”.</w:t>
      </w:r>
    </w:p>
    <w:p w:rsidR="00F7391F" w:rsidRDefault="00084EB4">
      <w:r>
        <w:t>HOV Haaksbergen heeft hiervoor een bureau ingeschakeld.</w:t>
      </w:r>
    </w:p>
    <w:p w:rsidR="00F7391F" w:rsidRDefault="00084EB4">
      <w:r>
        <w:t>Momenteel hebben zich bij de stuurgroep meer dan 100 detaillisten aangemeld.</w:t>
      </w:r>
    </w:p>
    <w:p w:rsidR="00F7391F" w:rsidRDefault="00084EB4">
      <w:r>
        <w:t>Aan de subsidiepot van Leader wordt bijgedragen door Europese Unie (50%), Provincie (25%) en Gemeenten (25%). Gevraagd wordt om inbreng van wijkraden rond het centrum.</w:t>
      </w:r>
    </w:p>
    <w:p w:rsidR="00F7391F" w:rsidRDefault="00084EB4">
      <w:r>
        <w:t xml:space="preserve">Voorzitter Stuurgroep is te bereiken onder </w:t>
      </w:r>
      <w:hyperlink r:id="rId6">
        <w:r>
          <w:rPr>
            <w:rStyle w:val="Internetkoppeling"/>
          </w:rPr>
          <w:t>nico@nwtemmink.nl</w:t>
        </w:r>
      </w:hyperlink>
    </w:p>
    <w:p w:rsidR="00F7391F" w:rsidRDefault="00F7391F"/>
    <w:p w:rsidR="00F7391F" w:rsidRDefault="00084EB4">
      <w:pPr>
        <w:rPr>
          <w:b/>
          <w:bCs/>
        </w:rPr>
      </w:pPr>
      <w:r>
        <w:rPr>
          <w:b/>
          <w:bCs/>
        </w:rPr>
        <w:t>5. Speelterrein ‘t Kempke en plantsoen:</w:t>
      </w:r>
    </w:p>
    <w:p w:rsidR="00F7391F" w:rsidRDefault="00084EB4">
      <w:r>
        <w:t>Toestellen worden geplaatst.</w:t>
      </w:r>
    </w:p>
    <w:p w:rsidR="00F7391F" w:rsidRDefault="00084EB4">
      <w:r>
        <w:t>Ton Harmsen wil zich inzetten voor openingsgebeuren speelterrein.</w:t>
      </w:r>
    </w:p>
    <w:p w:rsidR="00F7391F" w:rsidRDefault="00084EB4">
      <w:r>
        <w:t>Plan voor plantsoen moet ontwikkeld worden i.o.m. Eric Ooink van de gemeente.</w:t>
      </w:r>
    </w:p>
    <w:p w:rsidR="00F7391F" w:rsidRDefault="00084EB4">
      <w:r>
        <w:t>HS zal met hem contact opnemen.</w:t>
      </w:r>
    </w:p>
    <w:p w:rsidR="00F7391F" w:rsidRDefault="00F7391F"/>
    <w:p w:rsidR="00F7391F" w:rsidRDefault="00084EB4">
      <w:r>
        <w:rPr>
          <w:b/>
          <w:bCs/>
        </w:rPr>
        <w:t>6. Scan leefbare wijken:</w:t>
      </w:r>
    </w:p>
    <w:p w:rsidR="00F7391F" w:rsidRDefault="00084EB4">
      <w:r>
        <w:t>Op 29 november a.s. zal bewonersavond georganiseerd worden voor bewoners Volmer. Er worden 1000 flyers verspreid en er komt een uitnodiging in de krant. Voor bewoners wijk CZW wordt nog een vervolgplan gemaakt.</w:t>
      </w:r>
    </w:p>
    <w:p w:rsidR="00F7391F" w:rsidRDefault="00F7391F"/>
    <w:p w:rsidR="00F7391F" w:rsidRDefault="00084EB4">
      <w:r>
        <w:rPr>
          <w:b/>
        </w:rPr>
        <w:t>7. WhatsApp Buurtpreventie:</w:t>
      </w:r>
    </w:p>
    <w:p w:rsidR="00F7391F" w:rsidRDefault="00084EB4">
      <w:r>
        <w:t xml:space="preserve"> HS zal na overleg met mevr. Hietbrink 15 borden bestellen en zal foto’s sturen naar HR van plekken waar bordjes moeten worden geplaatst. Eerst aan invalswegen. Rest later. Als bordjes worden geplaatst foto en artikel Rondom Haaksbergen.</w:t>
      </w:r>
    </w:p>
    <w:p w:rsidR="00F7391F" w:rsidRDefault="00F7391F"/>
    <w:p w:rsidR="00F7391F" w:rsidRDefault="00F7391F"/>
    <w:p w:rsidR="00F7391F" w:rsidRDefault="00F7391F"/>
    <w:p w:rsidR="00F7391F" w:rsidRDefault="00F7391F"/>
    <w:p w:rsidR="00F7391F" w:rsidRDefault="00084EB4">
      <w:r>
        <w:rPr>
          <w:b/>
          <w:bCs/>
        </w:rPr>
        <w:t>8. Herinrichting Eibergsestraat:</w:t>
      </w:r>
    </w:p>
    <w:p w:rsidR="00F7391F" w:rsidRDefault="00084EB4">
      <w:r>
        <w:t>Bijeenkomst  werkgroep Verkeer met Arjan Smits en Karel Fr</w:t>
      </w:r>
      <w:r>
        <w:rPr>
          <w:rFonts w:ascii="Ubuntu" w:hAnsi="Ubuntu"/>
        </w:rPr>
        <w:t>ü</w:t>
      </w:r>
      <w:r>
        <w:t>hling organiseren door HR.</w:t>
      </w:r>
    </w:p>
    <w:p w:rsidR="00F7391F" w:rsidRDefault="00F7391F"/>
    <w:p w:rsidR="00F7391F" w:rsidRDefault="00084EB4">
      <w:r>
        <w:rPr>
          <w:b/>
          <w:bCs/>
        </w:rPr>
        <w:t>8. Werkgroep Bestemmingsplan:</w:t>
      </w:r>
    </w:p>
    <w:p w:rsidR="00F7391F" w:rsidRDefault="00084EB4">
      <w:r>
        <w:t>Geen nieuws. Langezaal is niet in beroep gegaan tegen laatste gerechtelijke uitspraak. Vergunning van 2009 blijft geldig.</w:t>
      </w:r>
    </w:p>
    <w:p w:rsidR="00F7391F" w:rsidRDefault="00F7391F"/>
    <w:p w:rsidR="00F7391F" w:rsidRDefault="00084EB4">
      <w:pPr>
        <w:rPr>
          <w:b/>
          <w:bCs/>
        </w:rPr>
      </w:pPr>
      <w:r>
        <w:rPr>
          <w:b/>
          <w:bCs/>
        </w:rPr>
        <w:t>9. Werkgroep Verkeer.</w:t>
      </w:r>
    </w:p>
    <w:p w:rsidR="00F7391F" w:rsidRDefault="00084EB4">
      <w:r>
        <w:t>Zie punt 8.</w:t>
      </w:r>
    </w:p>
    <w:p w:rsidR="00F7391F" w:rsidRDefault="00F7391F"/>
    <w:p w:rsidR="00F7391F" w:rsidRDefault="00084EB4">
      <w:r>
        <w:rPr>
          <w:b/>
          <w:bCs/>
        </w:rPr>
        <w:t>10. Financiën:</w:t>
      </w:r>
    </w:p>
    <w:p w:rsidR="00F7391F" w:rsidRDefault="00084EB4">
      <w:r>
        <w:t>Erwin Lankheet stopt eind dec. Met taken penningmeester. Dringend opvolger gezocht.</w:t>
      </w:r>
    </w:p>
    <w:p w:rsidR="00F7391F" w:rsidRDefault="00084EB4">
      <w:r>
        <w:t>Maarten Sanders adviseert betalingen en facturen door tweede persoon te laten tekenen.</w:t>
      </w:r>
    </w:p>
    <w:p w:rsidR="00F7391F" w:rsidRDefault="00084EB4">
      <w:r>
        <w:t>Zodra nieuwe penningmeester gevonden is wijziging sturen naar KvK.</w:t>
      </w:r>
    </w:p>
    <w:p w:rsidR="00F7391F" w:rsidRDefault="00F7391F"/>
    <w:p w:rsidR="00F7391F" w:rsidRDefault="00084EB4">
      <w:pPr>
        <w:rPr>
          <w:b/>
          <w:bCs/>
        </w:rPr>
      </w:pPr>
      <w:r>
        <w:rPr>
          <w:b/>
          <w:bCs/>
        </w:rPr>
        <w:t>11. Mededelingen vanuit de gemeente:</w:t>
      </w:r>
    </w:p>
    <w:p w:rsidR="00F7391F" w:rsidRDefault="00084EB4">
      <w:r>
        <w:t>geen.</w:t>
      </w:r>
    </w:p>
    <w:p w:rsidR="00F7391F" w:rsidRDefault="00F7391F"/>
    <w:p w:rsidR="00F7391F" w:rsidRDefault="00084EB4">
      <w:r>
        <w:rPr>
          <w:b/>
          <w:bCs/>
        </w:rPr>
        <w:t>12.Actielijst:</w:t>
      </w:r>
    </w:p>
    <w:p w:rsidR="00F7391F" w:rsidRDefault="00084EB4">
      <w:r>
        <w:rPr>
          <w:b/>
          <w:bCs/>
        </w:rPr>
        <w:t>HR:</w:t>
      </w:r>
      <w:r>
        <w:t xml:space="preserve"> Organiseren wijkplatform. </w:t>
      </w:r>
    </w:p>
    <w:p w:rsidR="00F7391F" w:rsidRDefault="00084EB4">
      <w:r>
        <w:t xml:space="preserve">         Afspraak plannen inzake Eibergsestraat.       </w:t>
      </w:r>
    </w:p>
    <w:p w:rsidR="00F7391F" w:rsidRDefault="00084EB4">
      <w:r>
        <w:rPr>
          <w:b/>
          <w:bCs/>
        </w:rPr>
        <w:t>HS:</w:t>
      </w:r>
      <w:r>
        <w:t xml:space="preserve"> regelt bestelling bordjes WhatsApp en maakt foto’s evt. plaatsingslocatie</w:t>
      </w:r>
    </w:p>
    <w:p w:rsidR="00F7391F" w:rsidRDefault="00084EB4">
      <w:r>
        <w:t xml:space="preserve">       Gaat naar bijeenkomsten toekomstvisie Haaksbergen 2030.</w:t>
      </w:r>
    </w:p>
    <w:p w:rsidR="00F7391F" w:rsidRDefault="00F7391F">
      <w:pPr>
        <w:rPr>
          <w:b/>
          <w:bCs/>
        </w:rPr>
      </w:pPr>
    </w:p>
    <w:p w:rsidR="00F7391F" w:rsidRDefault="00F7391F"/>
    <w:p w:rsidR="00F7391F" w:rsidRDefault="00084EB4">
      <w:r>
        <w:rPr>
          <w:b/>
        </w:rPr>
        <w:t>13. Eerstvolgende vergadering:</w:t>
      </w:r>
    </w:p>
    <w:p w:rsidR="00F7391F" w:rsidRDefault="00084EB4">
      <w:r>
        <w:t>Nog nader vast te stellen.</w:t>
      </w:r>
    </w:p>
    <w:sectPr w:rsidR="00F7391F" w:rsidSect="00F7391F">
      <w:headerReference w:type="default" r:id="rId7"/>
      <w:footerReference w:type="default" r:id="rId8"/>
      <w:pgSz w:w="11906" w:h="16838"/>
      <w:pgMar w:top="1797" w:right="374" w:bottom="1797" w:left="748" w:header="357" w:footer="1021"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4125">
      <w:r>
        <w:separator/>
      </w:r>
    </w:p>
  </w:endnote>
  <w:endnote w:type="continuationSeparator" w:id="0">
    <w:p w:rsidR="00000000" w:rsidRDefault="00E8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roid Sans Fallback">
    <w:panose1 w:val="00000000000000000000"/>
    <w:charset w:val="4D"/>
    <w:family w:val="roman"/>
    <w:notTrueType/>
    <w:pitch w:val="default"/>
    <w:sig w:usb0="00000003" w:usb1="00000000" w:usb2="00000000" w:usb3="00000000" w:csb0="00000001" w:csb1="00000000"/>
  </w:font>
  <w:font w:name="FreeSans">
    <w:panose1 w:val="00000000000000000000"/>
    <w:charset w:val="4D"/>
    <w:family w:val="roman"/>
    <w:notTrueType/>
    <w:pitch w:val="default"/>
    <w:sig w:usb0="00000003" w:usb1="00000000" w:usb2="00000000" w:usb3="00000000" w:csb0="00000001" w:csb1="00000000"/>
  </w:font>
  <w:font w:name="Ubuntu">
    <w:altName w:val="Times New Roman"/>
    <w:charset w:val="01"/>
    <w:family w:val="roman"/>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91F" w:rsidRDefault="00E84125">
    <w:pPr>
      <w:rPr>
        <w:rFonts w:ascii="Courier New" w:hAnsi="Courier New" w:cs="Courier New"/>
        <w:sz w:val="16"/>
      </w:rPr>
    </w:pPr>
    <w:r>
      <w:rPr>
        <w:rFonts w:ascii="Courier New" w:hAnsi="Courier New" w:cs="Courier New"/>
        <w:noProof/>
        <w:sz w:val="16"/>
      </w:rPr>
      <mc:AlternateContent>
        <mc:Choice Requires="wps">
          <w:drawing>
            <wp:anchor distT="0" distB="0" distL="114300" distR="114300" simplePos="0" relativeHeight="251662336" behindDoc="0" locked="0" layoutInCell="1" allowOverlap="1">
              <wp:simplePos x="0" y="0"/>
              <wp:positionH relativeFrom="column">
                <wp:posOffset>5343525</wp:posOffset>
              </wp:positionH>
              <wp:positionV relativeFrom="paragraph">
                <wp:posOffset>99695</wp:posOffset>
              </wp:positionV>
              <wp:extent cx="1395730" cy="401955"/>
              <wp:effectExtent l="9525" t="13970" r="1397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401955"/>
                      </a:xfrm>
                      <a:prstGeom prst="rect">
                        <a:avLst/>
                      </a:prstGeom>
                      <a:solidFill>
                        <a:srgbClr val="FFFFFF"/>
                      </a:solidFill>
                      <a:ln w="720">
                        <a:solidFill>
                          <a:srgbClr val="000000"/>
                        </a:solidFill>
                        <a:round/>
                        <a:headEnd/>
                        <a:tailEnd/>
                      </a:ln>
                    </wps:spPr>
                    <wps:txbx>
                      <w:txbxContent>
                        <w:p w:rsidR="00F7391F" w:rsidRDefault="00084EB4">
                          <w:pPr>
                            <w:pStyle w:val="Frame-inhoud"/>
                          </w:pPr>
                          <w:r>
                            <w:rPr>
                              <w:noProof/>
                            </w:rPr>
                            <w:drawing>
                              <wp:inline distT="0" distB="0" distL="0" distR="0">
                                <wp:extent cx="1213485" cy="307975"/>
                                <wp:effectExtent l="0" t="0" r="0" b="0"/>
                                <wp:docPr id="7"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logo"/>
                                        <pic:cNvPicPr>
                                          <a:picLocks noChangeAspect="1" noChangeArrowheads="1"/>
                                        </pic:cNvPicPr>
                                      </pic:nvPicPr>
                                      <pic:blipFill>
                                        <a:blip r:embed="rId1"/>
                                        <a:stretch>
                                          <a:fillRect/>
                                        </a:stretch>
                                      </pic:blipFill>
                                      <pic:spPr bwMode="auto">
                                        <a:xfrm>
                                          <a:off x="0" y="0"/>
                                          <a:ext cx="1213485" cy="3079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20.75pt;margin-top:7.85pt;width:109.9pt;height: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" strokeweight=".02mm">
              <v:stroke joinstyle="round"/>
              <v:textbox>
                <w:txbxContent>
                  <w:p w:rsidR="00F7391F" w:rsidRDefault="00084EB4">
                    <w:pPr>
                      <w:pStyle w:val="Frame-inhoud"/>
                    </w:pPr>
                    <w:r>
                      <w:rPr>
                        <w:noProof/>
                      </w:rPr>
                      <w:drawing>
                        <wp:inline distT="0" distB="0" distL="0" distR="0">
                          <wp:extent cx="1213485" cy="307975"/>
                          <wp:effectExtent l="0" t="0" r="0" b="0"/>
                          <wp:docPr id="7"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logo"/>
                                  <pic:cNvPicPr>
                                    <a:picLocks noChangeAspect="1" noChangeArrowheads="1"/>
                                  </pic:cNvPicPr>
                                </pic:nvPicPr>
                                <pic:blipFill>
                                  <a:blip r:embed="rId1"/>
                                  <a:stretch>
                                    <a:fillRect/>
                                  </a:stretch>
                                </pic:blipFill>
                                <pic:spPr bwMode="auto">
                                  <a:xfrm>
                                    <a:off x="0" y="0"/>
                                    <a:ext cx="1213485" cy="307975"/>
                                  </a:xfrm>
                                  <a:prstGeom prst="rect">
                                    <a:avLst/>
                                  </a:prstGeom>
                                </pic:spPr>
                              </pic:pic>
                            </a:graphicData>
                          </a:graphic>
                        </wp:inline>
                      </w:drawing>
                    </w:r>
                  </w:p>
                </w:txbxContent>
              </v:textbox>
            </v:rect>
          </w:pict>
        </mc:Fallback>
      </mc:AlternateContent>
    </w:r>
    <w:r>
      <w:rPr>
        <w:rFonts w:ascii="Courier New" w:hAnsi="Courier New" w:cs="Courier New"/>
        <w:noProof/>
        <w:sz w:val="16"/>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62865</wp:posOffset>
              </wp:positionV>
              <wp:extent cx="4827905" cy="0"/>
              <wp:effectExtent l="9525" t="15240" r="1079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7905" cy="0"/>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AEAB" id="Lin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380.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" strokeweight=".35mm">
              <v:fill o:detectmouseclick="t"/>
            </v:line>
          </w:pict>
        </mc:Fallback>
      </mc:AlternateContent>
    </w:r>
  </w:p>
  <w:p w:rsidR="00F7391F" w:rsidRDefault="00084EB4">
    <w:pPr>
      <w:rPr>
        <w:rFonts w:ascii="Courier New" w:hAnsi="Courier New" w:cs="Courier New"/>
        <w:sz w:val="16"/>
      </w:rPr>
    </w:pPr>
    <w:r>
      <w:rPr>
        <w:rFonts w:ascii="Courier New" w:hAnsi="Courier New" w:cs="Courier New"/>
        <w:sz w:val="16"/>
      </w:rPr>
      <w:t>Secretariaat:</w:t>
    </w:r>
    <w:r>
      <w:rPr>
        <w:rFonts w:ascii="Courier New" w:hAnsi="Courier New" w:cs="Courier New"/>
        <w:sz w:val="16"/>
      </w:rPr>
      <w:tab/>
    </w:r>
    <w:r>
      <w:rPr>
        <w:rFonts w:ascii="Courier New" w:hAnsi="Courier New" w:cs="Courier New"/>
        <w:sz w:val="16"/>
        <w:szCs w:val="16"/>
      </w:rPr>
      <w:t>Molenstraat 89a 7481 GK H</w:t>
    </w:r>
    <w:r>
      <w:rPr>
        <w:rFonts w:ascii="Courier New" w:hAnsi="Courier New" w:cs="Courier New"/>
        <w:sz w:val="16"/>
      </w:rPr>
      <w:t>aaksbergen.</w:t>
    </w:r>
  </w:p>
  <w:p w:rsidR="00F7391F" w:rsidRDefault="00084EB4">
    <w:pPr>
      <w:ind w:left="708" w:firstLine="708"/>
    </w:pPr>
    <w:r>
      <w:rPr>
        <w:rFonts w:ascii="Courier New" w:hAnsi="Courier New" w:cs="Courier New"/>
        <w:sz w:val="16"/>
        <w:lang w:val="en-US"/>
      </w:rPr>
      <w:t xml:space="preserve">Email: </w:t>
    </w:r>
    <w:hyperlink r:id="rId2">
      <w:r>
        <w:rPr>
          <w:rStyle w:val="Internetkoppeling"/>
          <w:rFonts w:ascii="Courier New" w:hAnsi="Courier New" w:cs="Courier New"/>
          <w:sz w:val="16"/>
          <w:lang w:val="en-US"/>
        </w:rPr>
        <w:t>info@wijkraad-czw.nl</w:t>
      </w:r>
    </w:hyperlink>
    <w:r>
      <w:rPr>
        <w:rFonts w:ascii="Courier New" w:hAnsi="Courier New" w:cs="Courier New"/>
        <w:sz w:val="16"/>
        <w:lang w:val="en-US"/>
      </w:rPr>
      <w:tab/>
      <w:t xml:space="preserve">Website: </w:t>
    </w:r>
    <w:hyperlink r:id="rId3">
      <w:r>
        <w:rPr>
          <w:rStyle w:val="Internetkoppeling"/>
          <w:rFonts w:ascii="Courier New" w:hAnsi="Courier New" w:cs="Courier New"/>
          <w:sz w:val="16"/>
          <w:lang w:val="en-US"/>
        </w:rPr>
        <w:t>www.wijkraad-czw.nl</w:t>
      </w:r>
    </w:hyperlink>
  </w:p>
  <w:p w:rsidR="00F7391F" w:rsidRDefault="00084EB4">
    <w:pPr>
      <w:rPr>
        <w:rFonts w:ascii="Courier New" w:hAnsi="Courier New" w:cs="Courier New"/>
        <w:sz w:val="16"/>
      </w:rPr>
    </w:pPr>
    <w:r>
      <w:rPr>
        <w:rFonts w:ascii="Courier New" w:hAnsi="Courier New" w:cs="Courier New"/>
        <w:sz w:val="16"/>
      </w:rPr>
      <w:t>Bankrelatie:</w:t>
    </w:r>
    <w:r>
      <w:rPr>
        <w:rFonts w:ascii="Courier New" w:hAnsi="Courier New" w:cs="Courier New"/>
        <w:sz w:val="16"/>
      </w:rPr>
      <w:tab/>
      <w:t>NL87SNSB0979875714</w:t>
    </w:r>
    <w:r>
      <w:rPr>
        <w:rFonts w:ascii="Courier New" w:hAnsi="Courier New" w:cs="Courier New"/>
        <w:sz w:val="16"/>
      </w:rPr>
      <w:tab/>
    </w:r>
    <w:r>
      <w:rPr>
        <w:rFonts w:ascii="Courier New" w:hAnsi="Courier New" w:cs="Courier New"/>
        <w:sz w:val="16"/>
      </w:rPr>
      <w:tab/>
      <w:t>Ingeschreven bij K.v.k.: 08152576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84125">
      <w:r>
        <w:separator/>
      </w:r>
    </w:p>
  </w:footnote>
  <w:footnote w:type="continuationSeparator" w:id="0">
    <w:p w:rsidR="00000000" w:rsidRDefault="00E8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91F" w:rsidRDefault="00E84125">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51435</wp:posOffset>
              </wp:positionV>
              <wp:extent cx="6770370" cy="655320"/>
              <wp:effectExtent l="10160" t="13335" r="10795" b="7620"/>
              <wp:wrapSquare wrapText="bothSides"/>
              <wp:docPr id="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655320"/>
                      </a:xfrm>
                      <a:prstGeom prst="rect">
                        <a:avLst/>
                      </a:prstGeom>
                      <a:solidFill>
                        <a:srgbClr val="FFFFFF"/>
                      </a:solidFill>
                      <a:ln w="720">
                        <a:solidFill>
                          <a:srgbClr val="000000"/>
                        </a:solidFill>
                        <a:round/>
                        <a:headEnd/>
                        <a:tailEnd/>
                      </a:ln>
                    </wps:spPr>
                    <wps:txbx>
                      <w:txbxContent>
                        <w:p w:rsidR="00F7391F" w:rsidRDefault="00084EB4">
                          <w:pPr>
                            <w:pStyle w:val="Frame-inhoud"/>
                            <w:jc w:val="center"/>
                            <w:rPr>
                              <w:rFonts w:ascii="Arial" w:hAnsi="Arial" w:cs="Arial"/>
                              <w:b/>
                              <w:bCs/>
                              <w:color w:val="006600"/>
                              <w:sz w:val="72"/>
                              <w:lang w:val="en-US"/>
                            </w:rPr>
                          </w:pPr>
                          <w:r>
                            <w:rPr>
                              <w:rFonts w:ascii="Arial" w:hAnsi="Arial" w:cs="Arial"/>
                              <w:b/>
                              <w:bCs/>
                              <w:color w:val="006600"/>
                              <w:sz w:val="72"/>
                              <w:lang w:val="en-US"/>
                            </w:rPr>
                            <w:t>Wijkraad Centrum Zuid - 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05pt;margin-top:4.05pt;width:533.1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" strokeweight=".02mm">
              <v:stroke joinstyle="round"/>
              <v:textbox>
                <w:txbxContent>
                  <w:p w:rsidR="00F7391F" w:rsidRDefault="00084EB4">
                    <w:pPr>
                      <w:pStyle w:val="Frame-inhoud"/>
                      <w:jc w:val="center"/>
                      <w:rPr>
                        <w:rFonts w:ascii="Arial" w:hAnsi="Arial" w:cs="Arial"/>
                        <w:b/>
                        <w:bCs/>
                        <w:color w:val="006600"/>
                        <w:sz w:val="72"/>
                        <w:lang w:val="en-US"/>
                      </w:rPr>
                    </w:pPr>
                    <w:r>
                      <w:rPr>
                        <w:rFonts w:ascii="Arial" w:hAnsi="Arial" w:cs="Arial"/>
                        <w:b/>
                        <w:bCs/>
                        <w:color w:val="006600"/>
                        <w:sz w:val="72"/>
                        <w:lang w:val="en-US"/>
                      </w:rPr>
                      <w:t>Wijkraad Centrum Zuid - West</w:t>
                    </w:r>
                  </w:p>
                </w:txbxContent>
              </v:textbox>
              <w10:wrap type="square"/>
            </v:rect>
          </w:pict>
        </mc:Fallback>
      </mc:AlternateContent>
    </w:r>
  </w:p>
  <w:p w:rsidR="00F7391F" w:rsidRDefault="00F7391F"/>
  <w:p w:rsidR="00F7391F" w:rsidRDefault="00F7391F"/>
  <w:p w:rsidR="00F7391F" w:rsidRDefault="00E84125">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203835</wp:posOffset>
              </wp:positionV>
              <wp:extent cx="4827905" cy="0"/>
              <wp:effectExtent l="9525" t="13335" r="10795" b="1524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7905" cy="0"/>
                      </a:xfrm>
                      <a:prstGeom prst="line">
                        <a:avLst/>
                      </a:prstGeom>
                      <a:noFill/>
                      <a:ln w="12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AC42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05pt" to="380.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RU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" strokeweight=".35mm">
              <v:fill o:detectmouseclick="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1F"/>
    <w:rsid w:val="00084EB4"/>
    <w:rsid w:val="00E84125"/>
    <w:rsid w:val="00F7391F"/>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86EC41F-952D-432E-90B8-BD335633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391F"/>
    <w:pPr>
      <w:suppressAutoHyphens/>
    </w:pPr>
    <w:rPr>
      <w:color w:val="00000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next w:val="Standaard"/>
    <w:qFormat/>
    <w:rsid w:val="00F7391F"/>
    <w:pPr>
      <w:keepNext/>
      <w:outlineLvl w:val="0"/>
    </w:pPr>
    <w:rPr>
      <w:i/>
      <w:sz w:val="48"/>
      <w:szCs w:val="20"/>
    </w:rPr>
  </w:style>
  <w:style w:type="paragraph" w:customStyle="1" w:styleId="Kop21">
    <w:name w:val="Kop 21"/>
    <w:basedOn w:val="Standaard"/>
    <w:next w:val="Standaard"/>
    <w:qFormat/>
    <w:rsid w:val="00F7391F"/>
    <w:pPr>
      <w:keepNext/>
      <w:outlineLvl w:val="1"/>
    </w:pPr>
    <w:rPr>
      <w:rFonts w:ascii="Bookman Old Style" w:hAnsi="Bookman Old Style"/>
      <w:sz w:val="40"/>
    </w:rPr>
  </w:style>
  <w:style w:type="paragraph" w:customStyle="1" w:styleId="Kop31">
    <w:name w:val="Kop 31"/>
    <w:basedOn w:val="Standaard"/>
    <w:next w:val="Standaard"/>
    <w:qFormat/>
    <w:rsid w:val="00F7391F"/>
    <w:pPr>
      <w:keepNext/>
      <w:jc w:val="center"/>
      <w:outlineLvl w:val="2"/>
    </w:pPr>
    <w:rPr>
      <w:b/>
      <w:sz w:val="46"/>
    </w:rPr>
  </w:style>
  <w:style w:type="paragraph" w:customStyle="1" w:styleId="Kop41">
    <w:name w:val="Kop 41"/>
    <w:basedOn w:val="Standaard"/>
    <w:next w:val="Standaard"/>
    <w:qFormat/>
    <w:rsid w:val="00F7391F"/>
    <w:pPr>
      <w:keepNext/>
      <w:outlineLvl w:val="3"/>
    </w:pPr>
    <w:rPr>
      <w:rFonts w:ascii="Arial" w:hAnsi="Arial" w:cs="Arial"/>
      <w:b/>
      <w:bCs/>
      <w:lang w:val="en-US"/>
    </w:rPr>
  </w:style>
  <w:style w:type="paragraph" w:customStyle="1" w:styleId="Kop61">
    <w:name w:val="Kop 61"/>
    <w:basedOn w:val="Standaard"/>
    <w:next w:val="Standaard"/>
    <w:qFormat/>
    <w:rsid w:val="00F7391F"/>
    <w:pPr>
      <w:keepNext/>
      <w:outlineLvl w:val="5"/>
    </w:pPr>
    <w:rPr>
      <w:sz w:val="28"/>
      <w:szCs w:val="20"/>
    </w:rPr>
  </w:style>
  <w:style w:type="character" w:styleId="Paginanummer">
    <w:name w:val="page number"/>
    <w:basedOn w:val="Standaardalinea-lettertype"/>
    <w:qFormat/>
    <w:rsid w:val="00F7391F"/>
  </w:style>
  <w:style w:type="character" w:customStyle="1" w:styleId="Internetkoppeling">
    <w:name w:val="Internetkoppeling"/>
    <w:basedOn w:val="Standaardalinea-lettertype"/>
    <w:rsid w:val="00F7391F"/>
    <w:rPr>
      <w:color w:val="0000FF"/>
      <w:u w:val="single"/>
      <w:lang w:val="uz-Cyrl-UZ" w:eastAsia="uz-Cyrl-UZ" w:bidi="uz-Cyrl-UZ"/>
    </w:rPr>
  </w:style>
  <w:style w:type="character" w:customStyle="1" w:styleId="BallontekstChar">
    <w:name w:val="Ballontekst Char"/>
    <w:basedOn w:val="Standaardalinea-lettertype"/>
    <w:qFormat/>
    <w:rsid w:val="00F7391F"/>
    <w:rPr>
      <w:rFonts w:ascii="Tahoma" w:hAnsi="Tahoma" w:cs="Tahoma"/>
      <w:sz w:val="16"/>
      <w:szCs w:val="16"/>
    </w:rPr>
  </w:style>
  <w:style w:type="character" w:customStyle="1" w:styleId="ListLabel1">
    <w:name w:val="ListLabel 1"/>
    <w:qFormat/>
    <w:rsid w:val="00F7391F"/>
    <w:rPr>
      <w:rFonts w:cs="Arial"/>
    </w:rPr>
  </w:style>
  <w:style w:type="character" w:customStyle="1" w:styleId="ListLabel2">
    <w:name w:val="ListLabel 2"/>
    <w:qFormat/>
    <w:rsid w:val="00F7391F"/>
    <w:rPr>
      <w:rFonts w:eastAsia="Times New Roman" w:cs="Arial"/>
    </w:rPr>
  </w:style>
  <w:style w:type="character" w:customStyle="1" w:styleId="ListLabel3">
    <w:name w:val="ListLabel 3"/>
    <w:qFormat/>
    <w:rsid w:val="00F7391F"/>
    <w:rPr>
      <w:rFonts w:cs="Courier New"/>
    </w:rPr>
  </w:style>
  <w:style w:type="paragraph" w:customStyle="1" w:styleId="Kop">
    <w:name w:val="Kop"/>
    <w:basedOn w:val="Standaard"/>
    <w:next w:val="Plattetekst"/>
    <w:qFormat/>
    <w:rsid w:val="00F7391F"/>
    <w:pPr>
      <w:keepNext/>
      <w:spacing w:before="240" w:after="120"/>
    </w:pPr>
    <w:rPr>
      <w:rFonts w:ascii="Liberation Sans" w:eastAsia="Droid Sans Fallback" w:hAnsi="Liberation Sans" w:cs="FreeSans"/>
      <w:sz w:val="28"/>
      <w:szCs w:val="28"/>
    </w:rPr>
  </w:style>
  <w:style w:type="paragraph" w:styleId="Plattetekst">
    <w:name w:val="Body Text"/>
    <w:basedOn w:val="Standaard"/>
    <w:rsid w:val="00F7391F"/>
    <w:pPr>
      <w:spacing w:after="140" w:line="288" w:lineRule="auto"/>
    </w:pPr>
    <w:rPr>
      <w:sz w:val="20"/>
    </w:rPr>
  </w:style>
  <w:style w:type="paragraph" w:styleId="Lijst">
    <w:name w:val="List"/>
    <w:basedOn w:val="Plattetekst"/>
    <w:rsid w:val="00F7391F"/>
    <w:rPr>
      <w:rFonts w:cs="FreeSans"/>
    </w:rPr>
  </w:style>
  <w:style w:type="paragraph" w:customStyle="1" w:styleId="Bijschrift1">
    <w:name w:val="Bijschrift1"/>
    <w:basedOn w:val="Standaard"/>
    <w:qFormat/>
    <w:rsid w:val="00F7391F"/>
    <w:pPr>
      <w:suppressLineNumbers/>
      <w:spacing w:before="120" w:after="120"/>
    </w:pPr>
    <w:rPr>
      <w:rFonts w:cs="FreeSans"/>
      <w:i/>
      <w:iCs/>
    </w:rPr>
  </w:style>
  <w:style w:type="paragraph" w:customStyle="1" w:styleId="Index">
    <w:name w:val="Index"/>
    <w:basedOn w:val="Standaard"/>
    <w:qFormat/>
    <w:rsid w:val="00F7391F"/>
    <w:pPr>
      <w:suppressLineNumbers/>
    </w:pPr>
    <w:rPr>
      <w:rFonts w:cs="FreeSans"/>
    </w:rPr>
  </w:style>
  <w:style w:type="paragraph" w:customStyle="1" w:styleId="Koptekst1">
    <w:name w:val="Koptekst1"/>
    <w:basedOn w:val="Standaard"/>
    <w:rsid w:val="00F7391F"/>
    <w:pPr>
      <w:tabs>
        <w:tab w:val="center" w:pos="4320"/>
        <w:tab w:val="right" w:pos="8640"/>
      </w:tabs>
    </w:pPr>
  </w:style>
  <w:style w:type="paragraph" w:customStyle="1" w:styleId="Voettekst1">
    <w:name w:val="Voettekst1"/>
    <w:basedOn w:val="Standaard"/>
    <w:rsid w:val="00F7391F"/>
    <w:pPr>
      <w:tabs>
        <w:tab w:val="center" w:pos="4320"/>
        <w:tab w:val="right" w:pos="8640"/>
      </w:tabs>
    </w:pPr>
  </w:style>
  <w:style w:type="paragraph" w:styleId="Ballontekst">
    <w:name w:val="Balloon Text"/>
    <w:basedOn w:val="Standaard"/>
    <w:qFormat/>
    <w:rsid w:val="00F7391F"/>
    <w:rPr>
      <w:rFonts w:ascii="Tahoma" w:hAnsi="Tahoma" w:cs="Tahoma"/>
      <w:sz w:val="16"/>
      <w:szCs w:val="16"/>
    </w:rPr>
  </w:style>
  <w:style w:type="paragraph" w:styleId="Lijstalinea">
    <w:name w:val="List Paragraph"/>
    <w:basedOn w:val="Standaard"/>
    <w:qFormat/>
    <w:rsid w:val="00F7391F"/>
    <w:pPr>
      <w:ind w:left="720"/>
      <w:contextualSpacing/>
    </w:pPr>
  </w:style>
  <w:style w:type="paragraph" w:customStyle="1" w:styleId="Frame-inhoud">
    <w:name w:val="Frame-inhoud"/>
    <w:basedOn w:val="Standaard"/>
    <w:qFormat/>
    <w:rsid w:val="00F73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nwtemmink.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ijkraad-czw.nl/" TargetMode="External"/><Relationship Id="rId2" Type="http://schemas.openxmlformats.org/officeDocument/2006/relationships/hyperlink" Target="mailto:info@wijkraad-czw.nl"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2614</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Nieuwsbrief  December 2005”</vt:lpstr>
    </vt:vector>
  </TitlesOfParts>
  <Company>Den Spike Unattendeds © 2015</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December 2005”</dc:title>
  <dc:subject/>
  <dc:creator>Gebruiker</dc:creator>
  <dc:description/>
  <cp:lastModifiedBy>Wim Veldhuis</cp:lastModifiedBy>
  <cp:revision>2</cp:revision>
  <cp:lastPrinted>2014-07-06T11:42:00Z</cp:lastPrinted>
  <dcterms:created xsi:type="dcterms:W3CDTF">2017-03-22T14:44:00Z</dcterms:created>
  <dcterms:modified xsi:type="dcterms:W3CDTF">2017-03-22T14:44:00Z</dcterms:modified>
  <dc:language>nl-NL</dc:language>
</cp:coreProperties>
</file>